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2" w:rsidRDefault="00315892" w:rsidP="003158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ACKNOWLEDGMENT OF CONDITIONS</w:t>
      </w:r>
    </w:p>
    <w:p w:rsidR="00315892" w:rsidRDefault="00315892" w:rsidP="003158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FOR COURT-APPOINTEDATTORNEYS</w:t>
      </w:r>
    </w:p>
    <w:p w:rsidR="00315892" w:rsidRDefault="00315892" w:rsidP="00315892">
      <w:pPr>
        <w:spacing w:after="0" w:line="240" w:lineRule="auto"/>
        <w:jc w:val="center"/>
        <w:rPr>
          <w:u w:val="single"/>
        </w:rPr>
      </w:pPr>
    </w:p>
    <w:p w:rsidR="00315892" w:rsidRDefault="00315892" w:rsidP="00315892">
      <w:pPr>
        <w:spacing w:after="0" w:line="360" w:lineRule="auto"/>
        <w:jc w:val="both"/>
      </w:pPr>
      <w:r>
        <w:tab/>
        <w:t xml:space="preserve">The local Judicial Board has accepted your request to receive court appointments in criminal cases.  Under the terms of your request, you have specifically limited </w:t>
      </w:r>
      <w:r w:rsidR="00756291">
        <w:t xml:space="preserve">your </w:t>
      </w:r>
      <w:r>
        <w:t>appointments to certain offenses below a designated grade level.</w:t>
      </w:r>
    </w:p>
    <w:p w:rsidR="001E7DCA" w:rsidRDefault="001E7DCA" w:rsidP="00315892">
      <w:pPr>
        <w:spacing w:after="0" w:line="360" w:lineRule="auto"/>
        <w:jc w:val="both"/>
      </w:pPr>
      <w:r>
        <w:tab/>
        <w:t>It is understood that in certain instances, defendants who have been charged with an offense and qualified for a court-appointed attorney may be charged with a subsequent offense committed after the initial appointment.  In such an instance, the defendant may qualify for a court appointment attorney in this subsequent case.</w:t>
      </w:r>
      <w:r w:rsidR="00756291">
        <w:t xml:space="preserve">  The appointment of more than one attorney to an indigent defendant is not in the best interest of the defendant and is inconsistent with the administration of justice.</w:t>
      </w:r>
    </w:p>
    <w:p w:rsidR="00315892" w:rsidRDefault="00315892" w:rsidP="00315892">
      <w:pPr>
        <w:spacing w:after="0" w:line="360" w:lineRule="auto"/>
        <w:jc w:val="both"/>
      </w:pPr>
      <w:r>
        <w:tab/>
        <w:t>Under the terms of the local indigent defense plan, in the event you have been appointed to represent a defendant under the limitatio</w:t>
      </w:r>
      <w:r w:rsidR="001E7DCA">
        <w:t>ns you have imposed, and that defendant is subsequently charged with another offense for which he or she qualifies for a court appointed attorney; then a new attorney who has not imposed these limitations will be appointed</w:t>
      </w:r>
      <w:r w:rsidR="00756291">
        <w:t xml:space="preserve"> for all such pending cases</w:t>
      </w:r>
      <w:r w:rsidR="001E7DCA">
        <w:t xml:space="preserve">.  In such a situation, you </w:t>
      </w:r>
      <w:r w:rsidR="001E7DCA" w:rsidRPr="00622F55">
        <w:rPr>
          <w:b/>
        </w:rPr>
        <w:t>will</w:t>
      </w:r>
      <w:r w:rsidR="001E7DCA">
        <w:t xml:space="preserve"> </w:t>
      </w:r>
      <w:r w:rsidR="001E7DCA" w:rsidRPr="00622F55">
        <w:rPr>
          <w:b/>
        </w:rPr>
        <w:t>not</w:t>
      </w:r>
      <w:r w:rsidR="001E7DCA">
        <w:t xml:space="preserve"> be entitled to court appointed attorneys fees</w:t>
      </w:r>
      <w:r w:rsidR="009226F8">
        <w:t xml:space="preserve"> for cases for which you were initially appointed</w:t>
      </w:r>
      <w:r w:rsidR="009D00D1">
        <w:t xml:space="preserve"> but subsequently removed</w:t>
      </w:r>
      <w:r w:rsidR="009226F8">
        <w:t>.</w:t>
      </w:r>
    </w:p>
    <w:p w:rsidR="00756291" w:rsidRDefault="00756291" w:rsidP="00315892">
      <w:pPr>
        <w:spacing w:after="0" w:line="360" w:lineRule="auto"/>
        <w:jc w:val="both"/>
      </w:pPr>
      <w:r>
        <w:tab/>
        <w:t>By signing this Acknowledgment, you have noted that you will accept appointments under this condition.</w:t>
      </w:r>
    </w:p>
    <w:p w:rsidR="00756291" w:rsidRDefault="00756291" w:rsidP="00756291">
      <w:pPr>
        <w:spacing w:after="0" w:line="240" w:lineRule="auto"/>
        <w:jc w:val="both"/>
      </w:pPr>
    </w:p>
    <w:p w:rsidR="00756291" w:rsidRDefault="00756291" w:rsidP="00756291">
      <w:pPr>
        <w:spacing w:after="0" w:line="240" w:lineRule="auto"/>
        <w:jc w:val="both"/>
      </w:pPr>
    </w:p>
    <w:p w:rsidR="00756291" w:rsidRDefault="00756291" w:rsidP="00756291">
      <w:pPr>
        <w:spacing w:after="0" w:line="240" w:lineRule="auto"/>
        <w:jc w:val="both"/>
      </w:pPr>
      <w:r>
        <w:t xml:space="preserve">______________________________________ </w:t>
      </w:r>
      <w:bookmarkStart w:id="0" w:name="_GoBack"/>
      <w:bookmarkEnd w:id="0"/>
    </w:p>
    <w:p w:rsidR="00756291" w:rsidRDefault="00756291" w:rsidP="00756291">
      <w:pPr>
        <w:spacing w:after="0" w:line="240" w:lineRule="auto"/>
        <w:jc w:val="both"/>
      </w:pPr>
      <w:r>
        <w:t>Attorney</w:t>
      </w:r>
    </w:p>
    <w:p w:rsidR="00756291" w:rsidRDefault="00756291" w:rsidP="00756291">
      <w:pPr>
        <w:spacing w:after="0" w:line="240" w:lineRule="auto"/>
        <w:jc w:val="both"/>
      </w:pPr>
    </w:p>
    <w:p w:rsidR="00756291" w:rsidRDefault="00756291" w:rsidP="00756291">
      <w:pPr>
        <w:spacing w:after="0" w:line="240" w:lineRule="auto"/>
        <w:jc w:val="both"/>
      </w:pPr>
    </w:p>
    <w:p w:rsidR="00756291" w:rsidRDefault="00756291" w:rsidP="00756291">
      <w:pPr>
        <w:spacing w:after="0" w:line="240" w:lineRule="auto"/>
        <w:jc w:val="both"/>
      </w:pPr>
    </w:p>
    <w:p w:rsidR="00756291" w:rsidRDefault="00756291" w:rsidP="00756291">
      <w:pPr>
        <w:spacing w:after="0" w:line="240" w:lineRule="auto"/>
        <w:jc w:val="both"/>
      </w:pPr>
      <w:r>
        <w:t xml:space="preserve">______________________________________ </w:t>
      </w:r>
    </w:p>
    <w:p w:rsidR="00756291" w:rsidRPr="00315892" w:rsidRDefault="00756291" w:rsidP="00756291">
      <w:pPr>
        <w:spacing w:after="0" w:line="240" w:lineRule="auto"/>
        <w:jc w:val="both"/>
      </w:pPr>
      <w:r>
        <w:t>Date</w:t>
      </w:r>
    </w:p>
    <w:sectPr w:rsidR="00756291" w:rsidRPr="0031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2"/>
    <w:rsid w:val="00111C30"/>
    <w:rsid w:val="001E7DCA"/>
    <w:rsid w:val="00315892"/>
    <w:rsid w:val="00622F55"/>
    <w:rsid w:val="00756291"/>
    <w:rsid w:val="009226F8"/>
    <w:rsid w:val="009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Stacey Norman</cp:lastModifiedBy>
  <cp:revision>2</cp:revision>
  <cp:lastPrinted>2011-09-30T13:20:00Z</cp:lastPrinted>
  <dcterms:created xsi:type="dcterms:W3CDTF">2011-09-30T13:21:00Z</dcterms:created>
  <dcterms:modified xsi:type="dcterms:W3CDTF">2011-09-30T13:21:00Z</dcterms:modified>
</cp:coreProperties>
</file>